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4DE56F" w14:textId="46E37AD3" w:rsidR="0021430B" w:rsidRDefault="00AC51D2" w:rsidP="00643A94">
      <w:pPr>
        <w:pStyle w:val="Address"/>
      </w:pPr>
      <w:bookmarkStart w:id="0" w:name="_GoBack"/>
      <w:bookmarkEnd w:id="0"/>
      <w:r>
        <w:t>[</w:t>
      </w:r>
      <w:r w:rsidR="000E2365">
        <w:t xml:space="preserve">Your </w:t>
      </w:r>
      <w:r w:rsidR="000B21F3">
        <w:t>n</w:t>
      </w:r>
      <w:r w:rsidR="000E2365">
        <w:t>ame</w:t>
      </w:r>
      <w:r>
        <w:t>]</w:t>
      </w:r>
    </w:p>
    <w:p w14:paraId="2867C691" w14:textId="3314BD56" w:rsidR="00FD5F91" w:rsidRDefault="00AC51D2" w:rsidP="00643A94">
      <w:pPr>
        <w:pStyle w:val="Address"/>
      </w:pPr>
      <w:r>
        <w:t>[</w:t>
      </w:r>
      <w:r w:rsidR="000E2365">
        <w:t xml:space="preserve">Street </w:t>
      </w:r>
      <w:r w:rsidR="000B21F3">
        <w:t>a</w:t>
      </w:r>
      <w:r w:rsidR="000E2365">
        <w:t>ddress</w:t>
      </w:r>
      <w:r>
        <w:t>]</w:t>
      </w:r>
    </w:p>
    <w:p w14:paraId="30396A17" w14:textId="30A583B2" w:rsidR="00FD5F91" w:rsidRDefault="00AC51D2" w:rsidP="00643A94">
      <w:pPr>
        <w:pStyle w:val="Address"/>
      </w:pPr>
      <w:r>
        <w:t>[</w:t>
      </w:r>
      <w:r w:rsidR="000E2365">
        <w:t>City, ST Zip</w:t>
      </w:r>
      <w:r>
        <w:t>]</w:t>
      </w:r>
    </w:p>
    <w:p w14:paraId="25A7BDCA" w14:textId="77777777" w:rsidR="000E2365" w:rsidRDefault="000E2365" w:rsidP="000E2365">
      <w:pPr>
        <w:pStyle w:val="Date"/>
        <w:spacing w:after="0" w:line="240" w:lineRule="auto"/>
      </w:pPr>
    </w:p>
    <w:p w14:paraId="2F28A229" w14:textId="72A1025B" w:rsidR="002835E1" w:rsidRDefault="00AC51D2" w:rsidP="000E2365">
      <w:pPr>
        <w:pStyle w:val="Date"/>
        <w:spacing w:after="0" w:line="240" w:lineRule="auto"/>
      </w:pPr>
      <w:r>
        <w:t>[</w:t>
      </w:r>
      <w:r w:rsidR="000E2365">
        <w:t>Date</w:t>
      </w:r>
      <w:r>
        <w:t>]</w:t>
      </w:r>
    </w:p>
    <w:p w14:paraId="44E1C614" w14:textId="77777777" w:rsidR="000E2365" w:rsidRPr="000E2365" w:rsidRDefault="000E2365" w:rsidP="000E2365"/>
    <w:p w14:paraId="2478B62C" w14:textId="1CD56FFD" w:rsidR="00FD5F91" w:rsidRDefault="00AC51D2" w:rsidP="002835E1">
      <w:pPr>
        <w:pStyle w:val="Address"/>
      </w:pPr>
      <w:r>
        <w:t>[</w:t>
      </w:r>
      <w:r w:rsidR="000E2365">
        <w:t xml:space="preserve">Recipient </w:t>
      </w:r>
      <w:r w:rsidR="005206D2">
        <w:t>n</w:t>
      </w:r>
      <w:r w:rsidR="000E2365">
        <w:t>ame</w:t>
      </w:r>
      <w:r>
        <w:t>]</w:t>
      </w:r>
    </w:p>
    <w:p w14:paraId="45F185B5" w14:textId="59054B33" w:rsidR="00FD5F91" w:rsidRDefault="00AC51D2" w:rsidP="002835E1">
      <w:pPr>
        <w:pStyle w:val="Address"/>
      </w:pPr>
      <w:r>
        <w:t>[</w:t>
      </w:r>
      <w:r w:rsidR="000E2365">
        <w:t>Title</w:t>
      </w:r>
      <w:r>
        <w:t>]</w:t>
      </w:r>
    </w:p>
    <w:p w14:paraId="5DA354C8" w14:textId="3EBEF135" w:rsidR="009A462A" w:rsidRPr="00D67217" w:rsidRDefault="00AC51D2" w:rsidP="002835E1">
      <w:pPr>
        <w:pStyle w:val="Address"/>
      </w:pPr>
      <w:r>
        <w:t>[</w:t>
      </w:r>
      <w:r w:rsidR="000E2365">
        <w:t>Organization</w:t>
      </w:r>
      <w:r>
        <w:t>]</w:t>
      </w:r>
    </w:p>
    <w:p w14:paraId="4A79FCBE" w14:textId="77777777" w:rsidR="00AC51D2" w:rsidRDefault="00AC51D2" w:rsidP="002835E1">
      <w:pPr>
        <w:pStyle w:val="Address"/>
      </w:pPr>
      <w:r>
        <w:t>[</w:t>
      </w:r>
      <w:r w:rsidR="000E2365">
        <w:t xml:space="preserve">Street </w:t>
      </w:r>
      <w:r>
        <w:t>address]</w:t>
      </w:r>
    </w:p>
    <w:p w14:paraId="1DEC975A" w14:textId="7004C530" w:rsidR="002835E1" w:rsidRDefault="00AC51D2" w:rsidP="002835E1">
      <w:pPr>
        <w:pStyle w:val="Address"/>
      </w:pPr>
      <w:r>
        <w:t>[C</w:t>
      </w:r>
      <w:r w:rsidR="000E2365">
        <w:t>ity, ST Zip</w:t>
      </w:r>
      <w:r>
        <w:t>]</w:t>
      </w:r>
    </w:p>
    <w:p w14:paraId="18770C26" w14:textId="4BCDA5EE" w:rsidR="00D27A70" w:rsidRDefault="00D27A70" w:rsidP="002835E1">
      <w:pPr>
        <w:pStyle w:val="Salutation"/>
      </w:pPr>
      <w:r>
        <w:t>Dear</w:t>
      </w:r>
      <w:r w:rsidR="002835E1">
        <w:t xml:space="preserve"> </w:t>
      </w:r>
      <w:r w:rsidR="00AC51D2">
        <w:t>[I</w:t>
      </w:r>
      <w:r w:rsidR="000E2365">
        <w:t>nsert name of PI or Lab Manager</w:t>
      </w:r>
      <w:r w:rsidR="00AC51D2">
        <w:t>]</w:t>
      </w:r>
      <w:r>
        <w:t>:</w:t>
      </w:r>
    </w:p>
    <w:p w14:paraId="2A19C6FA" w14:textId="5570B9CF" w:rsidR="000E2365" w:rsidRDefault="000E2365" w:rsidP="000E2365">
      <w:r>
        <w:t>On behalf of my colleagues</w:t>
      </w:r>
      <w:r w:rsidR="00276752">
        <w:t>,</w:t>
      </w:r>
      <w:r>
        <w:t xml:space="preserve"> I am writing to request the purchase of an automated cell counter for our laboratory. The ongoing cost of purchasing counting slides is no longer necessary</w:t>
      </w:r>
      <w:r w:rsidR="00203E4A">
        <w:t>,</w:t>
      </w:r>
      <w:r>
        <w:t xml:space="preserve"> as the </w:t>
      </w:r>
      <w:r w:rsidR="00276752">
        <w:t xml:space="preserve">Invitrogen™ </w:t>
      </w:r>
      <w:r w:rsidRPr="00D278D0">
        <w:t>Countess</w:t>
      </w:r>
      <w:r w:rsidR="00276752" w:rsidRPr="00D278D0">
        <w:t xml:space="preserve">™ </w:t>
      </w:r>
      <w:r w:rsidR="00632268">
        <w:t xml:space="preserve">3 and </w:t>
      </w:r>
      <w:r w:rsidR="00E6070E" w:rsidRPr="00D278D0">
        <w:t xml:space="preserve">Countess™ </w:t>
      </w:r>
      <w:r w:rsidR="00632268">
        <w:t xml:space="preserve">3 FL </w:t>
      </w:r>
      <w:r>
        <w:t>Automated Cell Counter</w:t>
      </w:r>
      <w:r w:rsidR="00632268">
        <w:t>s</w:t>
      </w:r>
      <w:r>
        <w:t xml:space="preserve"> </w:t>
      </w:r>
      <w:r w:rsidR="00632268">
        <w:t xml:space="preserve">have </w:t>
      </w:r>
      <w:r>
        <w:t xml:space="preserve">an option for a reusable slide. The elimination of the expense of disposable slides makes the purchase of an automated cell counter </w:t>
      </w:r>
      <w:r w:rsidR="00276752">
        <w:t>more</w:t>
      </w:r>
      <w:r>
        <w:t xml:space="preserve"> feasible, even on our limited budget.</w:t>
      </w:r>
    </w:p>
    <w:p w14:paraId="39F32F00" w14:textId="37C77E29" w:rsidR="000E2365" w:rsidRDefault="000E2365" w:rsidP="000E2365">
      <w:r>
        <w:t xml:space="preserve">Using the hemocytometer and microscope to count cells </w:t>
      </w:r>
      <w:r w:rsidR="00276752">
        <w:t>takes</w:t>
      </w:r>
      <w:r>
        <w:t xml:space="preserve"> a significant amount of time away from other projects. Continuing to count cells manually is having a negative impact on the </w:t>
      </w:r>
      <w:r w:rsidR="004A335B">
        <w:t>efficiency</w:t>
      </w:r>
      <w:r>
        <w:t xml:space="preserve"> of our lab. </w:t>
      </w:r>
    </w:p>
    <w:p w14:paraId="415EE619" w14:textId="77777777" w:rsidR="000E2365" w:rsidRDefault="000E2365" w:rsidP="000E2365">
      <w:r>
        <w:t>Please take the following points into consideration when evaluating this request:</w:t>
      </w:r>
    </w:p>
    <w:p w14:paraId="70AE116A" w14:textId="410B6704" w:rsidR="000E2365" w:rsidRPr="00647515" w:rsidRDefault="000E2365" w:rsidP="000E2365">
      <w:pPr>
        <w:pStyle w:val="ListParagraph"/>
        <w:numPr>
          <w:ilvl w:val="0"/>
          <w:numId w:val="11"/>
        </w:numPr>
        <w:contextualSpacing w:val="0"/>
        <w:rPr>
          <w:sz w:val="24"/>
        </w:rPr>
      </w:pPr>
      <w:r w:rsidRPr="00647515">
        <w:rPr>
          <w:b/>
          <w:sz w:val="24"/>
        </w:rPr>
        <w:t xml:space="preserve">Time </w:t>
      </w:r>
      <w:r w:rsidRPr="000B21F3">
        <w:rPr>
          <w:b/>
          <w:sz w:val="24"/>
        </w:rPr>
        <w:t>savings</w:t>
      </w:r>
      <w:r w:rsidR="000B21F3">
        <w:rPr>
          <w:bCs/>
          <w:sz w:val="24"/>
        </w:rPr>
        <w:t>—</w:t>
      </w:r>
      <w:r w:rsidR="004A335B" w:rsidRPr="004A335B">
        <w:rPr>
          <w:bCs/>
          <w:sz w:val="24"/>
        </w:rPr>
        <w:t>the Countess 3 Automated Cell Counter saves the time to find the best lighting, focus, counting and calculating.  We can be more efficient with the time spent in the cell culture lab.</w:t>
      </w:r>
    </w:p>
    <w:p w14:paraId="60DF0285" w14:textId="6344BA66" w:rsidR="006E02EA" w:rsidRDefault="000E2365" w:rsidP="000E2365">
      <w:pPr>
        <w:pStyle w:val="ListParagraph"/>
        <w:numPr>
          <w:ilvl w:val="0"/>
          <w:numId w:val="11"/>
        </w:numPr>
        <w:contextualSpacing w:val="0"/>
        <w:rPr>
          <w:sz w:val="24"/>
        </w:rPr>
      </w:pPr>
      <w:r w:rsidRPr="000B21F3">
        <w:rPr>
          <w:b/>
          <w:sz w:val="24"/>
        </w:rPr>
        <w:t>Accuracy</w:t>
      </w:r>
      <w:r w:rsidR="000B21F3">
        <w:rPr>
          <w:bCs/>
          <w:sz w:val="24"/>
        </w:rPr>
        <w:t>—n</w:t>
      </w:r>
      <w:r w:rsidRPr="000B21F3">
        <w:rPr>
          <w:bCs/>
          <w:sz w:val="24"/>
        </w:rPr>
        <w:t>umerous</w:t>
      </w:r>
      <w:r w:rsidRPr="000E2365">
        <w:rPr>
          <w:sz w:val="24"/>
        </w:rPr>
        <w:t xml:space="preserve"> articles have been published documenting the improved accuracy of automated cell counting compared to manual cell counting. Adopting </w:t>
      </w:r>
      <w:r w:rsidR="00825469">
        <w:rPr>
          <w:sz w:val="24"/>
        </w:rPr>
        <w:t>an automated</w:t>
      </w:r>
      <w:r w:rsidRPr="000E2365">
        <w:rPr>
          <w:sz w:val="24"/>
        </w:rPr>
        <w:t xml:space="preserve"> cell counter will </w:t>
      </w:r>
      <w:r w:rsidR="00276752">
        <w:rPr>
          <w:sz w:val="24"/>
        </w:rPr>
        <w:t xml:space="preserve">help </w:t>
      </w:r>
      <w:r w:rsidRPr="000E2365">
        <w:rPr>
          <w:sz w:val="24"/>
        </w:rPr>
        <w:t xml:space="preserve">ensure that our lab is producing </w:t>
      </w:r>
      <w:r w:rsidR="00276752">
        <w:rPr>
          <w:sz w:val="24"/>
        </w:rPr>
        <w:t>high</w:t>
      </w:r>
      <w:r w:rsidR="00825469">
        <w:rPr>
          <w:sz w:val="24"/>
        </w:rPr>
        <w:t>-</w:t>
      </w:r>
      <w:r w:rsidRPr="000E2365">
        <w:rPr>
          <w:sz w:val="24"/>
        </w:rPr>
        <w:t>quality results.</w:t>
      </w:r>
    </w:p>
    <w:p w14:paraId="5EAFC381" w14:textId="77777777" w:rsidR="006E02EA" w:rsidRDefault="006E02EA">
      <w:pPr>
        <w:spacing w:after="0" w:line="240" w:lineRule="auto"/>
        <w:rPr>
          <w:rFonts w:eastAsiaTheme="minorHAnsi" w:cstheme="minorBidi"/>
          <w:szCs w:val="22"/>
        </w:rPr>
      </w:pPr>
      <w:r>
        <w:br w:type="page"/>
      </w:r>
    </w:p>
    <w:p w14:paraId="6670A1A0" w14:textId="2312A95A" w:rsidR="000E2365" w:rsidRPr="006E02EA" w:rsidRDefault="000E2365" w:rsidP="006E02EA">
      <w:pPr>
        <w:pStyle w:val="ListParagraph"/>
        <w:numPr>
          <w:ilvl w:val="0"/>
          <w:numId w:val="11"/>
        </w:numPr>
        <w:contextualSpacing w:val="0"/>
        <w:rPr>
          <w:sz w:val="24"/>
        </w:rPr>
      </w:pPr>
      <w:r w:rsidRPr="006E02EA">
        <w:rPr>
          <w:b/>
        </w:rPr>
        <w:lastRenderedPageBreak/>
        <w:t>Cost</w:t>
      </w:r>
      <w:r w:rsidR="000B21F3" w:rsidRPr="006E02EA">
        <w:rPr>
          <w:bCs/>
        </w:rPr>
        <w:t>—t</w:t>
      </w:r>
      <w:r w:rsidRPr="006E02EA">
        <w:t xml:space="preserve">he Countess </w:t>
      </w:r>
      <w:r w:rsidR="003B3528" w:rsidRPr="006E02EA">
        <w:t xml:space="preserve">3 and </w:t>
      </w:r>
      <w:r w:rsidR="00E6070E">
        <w:t xml:space="preserve">Countess </w:t>
      </w:r>
      <w:r w:rsidR="003B3528" w:rsidRPr="006E02EA">
        <w:t xml:space="preserve">3 </w:t>
      </w:r>
      <w:r w:rsidRPr="006E02EA">
        <w:t>FL</w:t>
      </w:r>
      <w:r w:rsidR="00276752" w:rsidRPr="006E02EA">
        <w:t xml:space="preserve"> Automated Cell Counter</w:t>
      </w:r>
      <w:r w:rsidR="003B3528" w:rsidRPr="006E02EA">
        <w:t>s</w:t>
      </w:r>
      <w:r w:rsidRPr="006E02EA">
        <w:t xml:space="preserve"> </w:t>
      </w:r>
      <w:r w:rsidR="003B3528" w:rsidRPr="006E02EA">
        <w:t xml:space="preserve">are </w:t>
      </w:r>
      <w:r w:rsidRPr="006E02EA">
        <w:t>reasonably priced compared to other automated cell counters</w:t>
      </w:r>
      <w:r w:rsidR="00825469" w:rsidRPr="006E02EA">
        <w:t>,</w:t>
      </w:r>
      <w:r w:rsidRPr="006E02EA">
        <w:t xml:space="preserve"> and </w:t>
      </w:r>
      <w:r w:rsidR="00E6070E">
        <w:t>would be</w:t>
      </w:r>
      <w:r w:rsidRPr="006E02EA">
        <w:t xml:space="preserve"> a one-time expense without the ongoing need to purchase slides.</w:t>
      </w:r>
    </w:p>
    <w:p w14:paraId="09F553E4" w14:textId="0ABF8912" w:rsidR="000E2365" w:rsidRDefault="000E2365" w:rsidP="000E2365">
      <w:r>
        <w:t xml:space="preserve">Attached you will find a petition with the signatures of the people in our lab </w:t>
      </w:r>
      <w:r w:rsidR="00276752">
        <w:t>who</w:t>
      </w:r>
      <w:r>
        <w:t xml:space="preserve"> would prefer to spend their time advancing scientific research</w:t>
      </w:r>
      <w:r w:rsidR="00825469">
        <w:t>,</w:t>
      </w:r>
      <w:r>
        <w:t xml:space="preserve"> rather than counting cells. </w:t>
      </w:r>
    </w:p>
    <w:p w14:paraId="23A0005C" w14:textId="77777777" w:rsidR="000E2365" w:rsidRDefault="000E2365" w:rsidP="000E2365">
      <w:r>
        <w:t>Thank you for considering this request.</w:t>
      </w:r>
    </w:p>
    <w:p w14:paraId="4C3A9B8B" w14:textId="77777777" w:rsidR="00FD5F91" w:rsidRDefault="00D27A70" w:rsidP="00FD5F91">
      <w:pPr>
        <w:pStyle w:val="Closing"/>
      </w:pPr>
      <w:r>
        <w:t>Sincerely,</w:t>
      </w:r>
    </w:p>
    <w:p w14:paraId="7F6E0054" w14:textId="14179C4D" w:rsidR="002835E1" w:rsidRDefault="00AC51D2" w:rsidP="002835E1">
      <w:pPr>
        <w:pStyle w:val="Address"/>
      </w:pPr>
      <w:r>
        <w:t>[</w:t>
      </w:r>
      <w:sdt>
        <w:sdtPr>
          <w:alias w:val="Name"/>
          <w:tag w:val="Name"/>
          <w:id w:val="1731347581"/>
          <w:placeholder>
            <w:docPart w:val="D0E5E36E90C84D65B620D5367CD1A078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 w:multiLine="1"/>
        </w:sdtPr>
        <w:sdtEndPr/>
        <w:sdtContent>
          <w:r w:rsidR="000E2365">
            <w:t xml:space="preserve">Your </w:t>
          </w:r>
          <w:r w:rsidR="000B21F3">
            <w:t>n</w:t>
          </w:r>
          <w:r w:rsidR="000E2365">
            <w:t>ame</w:t>
          </w:r>
        </w:sdtContent>
      </w:sdt>
      <w:r>
        <w:t>]</w:t>
      </w:r>
    </w:p>
    <w:p w14:paraId="3A0F98BE" w14:textId="77777777" w:rsidR="00517A98" w:rsidRDefault="00D27A70" w:rsidP="00080BB2">
      <w:pPr>
        <w:pStyle w:val="ccEnclosure"/>
      </w:pPr>
      <w:r>
        <w:t>Enclosure</w:t>
      </w:r>
    </w:p>
    <w:sectPr w:rsidR="00517A98" w:rsidSect="00080BB2">
      <w:headerReference w:type="default" r:id="rId12"/>
      <w:footerReference w:type="default" r:id="rId13"/>
      <w:footerReference w:type="first" r:id="rId14"/>
      <w:pgSz w:w="12240" w:h="15840" w:code="1"/>
      <w:pgMar w:top="216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07F9C3" w14:textId="77777777" w:rsidR="00E8560D" w:rsidRDefault="00E8560D">
      <w:r>
        <w:separator/>
      </w:r>
    </w:p>
  </w:endnote>
  <w:endnote w:type="continuationSeparator" w:id="0">
    <w:p w14:paraId="03199395" w14:textId="77777777" w:rsidR="00E8560D" w:rsidRDefault="00E85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0483B" w14:textId="77777777" w:rsidR="006E02EA" w:rsidRPr="006E02EA" w:rsidRDefault="006E02EA" w:rsidP="006E02EA">
    <w:pPr>
      <w:autoSpaceDE w:val="0"/>
      <w:autoSpaceDN w:val="0"/>
      <w:adjustRightInd w:val="0"/>
      <w:spacing w:after="0" w:line="240" w:lineRule="auto"/>
      <w:rPr>
        <w:rFonts w:ascii="Segoe UI" w:hAnsi="Segoe UI" w:cs="Segoe UI"/>
        <w:color w:val="7F7F7F" w:themeColor="text1" w:themeTint="80"/>
        <w:sz w:val="16"/>
        <w:szCs w:val="16"/>
      </w:rPr>
    </w:pPr>
    <w:r w:rsidRPr="006E02EA">
      <w:rPr>
        <w:rFonts w:ascii="Segoe UI" w:hAnsi="Segoe UI" w:cs="Segoe UI"/>
        <w:color w:val="7F7F7F" w:themeColor="text1" w:themeTint="80"/>
        <w:sz w:val="16"/>
        <w:szCs w:val="16"/>
      </w:rPr>
      <w:t>The Countess 3 and 3 FL Automated Cell Counters are for Research Use Only and not for use in diagnostic procedures.</w:t>
    </w:r>
  </w:p>
  <w:p w14:paraId="163473FF" w14:textId="77777777" w:rsidR="006E02EA" w:rsidRDefault="006E02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A5468B" w14:textId="3A385D89" w:rsidR="00AC51D2" w:rsidRPr="00E6070E" w:rsidRDefault="00AC51D2" w:rsidP="00AC51D2">
    <w:pPr>
      <w:autoSpaceDE w:val="0"/>
      <w:autoSpaceDN w:val="0"/>
      <w:adjustRightInd w:val="0"/>
      <w:spacing w:after="0" w:line="240" w:lineRule="auto"/>
      <w:rPr>
        <w:rFonts w:ascii="Segoe UI" w:hAnsi="Segoe UI" w:cs="Segoe UI"/>
        <w:color w:val="7F7F7F" w:themeColor="text1" w:themeTint="80"/>
        <w:sz w:val="15"/>
        <w:szCs w:val="15"/>
      </w:rPr>
    </w:pPr>
    <w:r w:rsidRPr="00E6070E">
      <w:rPr>
        <w:rFonts w:ascii="Segoe UI" w:hAnsi="Segoe UI" w:cs="Segoe UI"/>
        <w:color w:val="7F7F7F" w:themeColor="text1" w:themeTint="80"/>
        <w:sz w:val="15"/>
        <w:szCs w:val="15"/>
      </w:rPr>
      <w:t xml:space="preserve">The Countess 3 and </w:t>
    </w:r>
    <w:r w:rsidR="00E6070E" w:rsidRPr="00E6070E">
      <w:rPr>
        <w:rFonts w:ascii="Segoe UI" w:hAnsi="Segoe UI" w:cs="Segoe UI"/>
        <w:color w:val="7F7F7F" w:themeColor="text1" w:themeTint="80"/>
        <w:sz w:val="15"/>
        <w:szCs w:val="15"/>
      </w:rPr>
      <w:t xml:space="preserve">Countess </w:t>
    </w:r>
    <w:r w:rsidRPr="00E6070E">
      <w:rPr>
        <w:rFonts w:ascii="Segoe UI" w:hAnsi="Segoe UI" w:cs="Segoe UI"/>
        <w:color w:val="7F7F7F" w:themeColor="text1" w:themeTint="80"/>
        <w:sz w:val="15"/>
        <w:szCs w:val="15"/>
      </w:rPr>
      <w:t>3 FL Automated Cell Counters are for Research Use Only and not for use in diagnostic procedures.</w:t>
    </w:r>
  </w:p>
  <w:p w14:paraId="0DA5CC8B" w14:textId="77777777" w:rsidR="00AC51D2" w:rsidRDefault="00AC51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85357A" w14:textId="77777777" w:rsidR="00E8560D" w:rsidRDefault="00E8560D">
      <w:r>
        <w:separator/>
      </w:r>
    </w:p>
  </w:footnote>
  <w:footnote w:type="continuationSeparator" w:id="0">
    <w:p w14:paraId="7D4C50F1" w14:textId="77777777" w:rsidR="00E8560D" w:rsidRDefault="00E856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A98E5" w14:textId="77777777" w:rsidR="002835E1" w:rsidRDefault="0013494D" w:rsidP="002835E1">
    <w:pPr>
      <w:pStyle w:val="Header"/>
    </w:pPr>
    <w:sdt>
      <w:sdtPr>
        <w:alias w:val="Name"/>
        <w:tag w:val="Name"/>
        <w:id w:val="1731347582"/>
        <w:placeholder>
          <w:docPart w:val="AA4A40EB45F54A288D21465ED2046AE8"/>
        </w:placeholder>
        <w:dataBinding w:prefixMappings="xmlns:ns0='http://schemas.microsoft.com/office/2006/coverPageProps' " w:xpath="/ns0:CoverPageProperties[1]/ns0:CompanyAddress[1]" w:storeItemID="{55AF091B-3C7A-41E3-B477-F2FDAA23CFDA}"/>
        <w:text w:multiLine="1"/>
      </w:sdtPr>
      <w:sdtEndPr/>
      <w:sdtContent>
        <w:r w:rsidR="000E2365">
          <w:t>Recipient Name</w:t>
        </w:r>
      </w:sdtContent>
    </w:sdt>
  </w:p>
  <w:sdt>
    <w:sdtPr>
      <w:alias w:val="Date"/>
      <w:tag w:val="Date"/>
      <w:id w:val="1731347584"/>
      <w:placeholder>
        <w:docPart w:val="813DF22C3C04429CBB5581AE7B74FA9A"/>
      </w:placeholder>
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<w:text/>
    </w:sdtPr>
    <w:sdtEndPr/>
    <w:sdtContent>
      <w:p w14:paraId="4BA86B92" w14:textId="77777777" w:rsidR="002835E1" w:rsidRDefault="000E2365" w:rsidP="002835E1">
        <w:pPr>
          <w:pStyle w:val="Header"/>
        </w:pPr>
        <w:r>
          <w:t>Date</w:t>
        </w:r>
      </w:p>
    </w:sdtContent>
  </w:sdt>
  <w:p w14:paraId="1733ACD6" w14:textId="77777777" w:rsidR="00487579" w:rsidRPr="000B7DA8" w:rsidRDefault="00487579" w:rsidP="002835E1">
    <w:pPr>
      <w:pStyle w:val="Header"/>
    </w:pPr>
    <w:r>
      <w:t xml:space="preserve">Page </w:t>
    </w:r>
    <w:r w:rsidR="00912DAB" w:rsidRPr="000B7DA8">
      <w:rPr>
        <w:rStyle w:val="PageNumber"/>
      </w:rPr>
      <w:fldChar w:fldCharType="begin"/>
    </w:r>
    <w:r w:rsidRPr="000B7DA8">
      <w:rPr>
        <w:rStyle w:val="PageNumber"/>
      </w:rPr>
      <w:instrText>PAGE</w:instrText>
    </w:r>
    <w:r w:rsidR="00912DAB" w:rsidRPr="000B7DA8">
      <w:rPr>
        <w:rStyle w:val="PageNumber"/>
      </w:rPr>
      <w:fldChar w:fldCharType="separate"/>
    </w:r>
    <w:r w:rsidR="00BC1DE1">
      <w:rPr>
        <w:rStyle w:val="PageNumber"/>
        <w:noProof/>
      </w:rPr>
      <w:t>2</w:t>
    </w:r>
    <w:r w:rsidR="00912DAB" w:rsidRPr="000B7DA8"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2EE6E5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ACCFF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1360EB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334E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26CCCE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86B69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82B85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588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CC40E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008DA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BBC7A0D"/>
    <w:multiLevelType w:val="hybridMultilevel"/>
    <w:tmpl w:val="5060F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365"/>
    <w:rsid w:val="00080BB2"/>
    <w:rsid w:val="000B21F3"/>
    <w:rsid w:val="000B7DA8"/>
    <w:rsid w:val="000E2365"/>
    <w:rsid w:val="000F2F1D"/>
    <w:rsid w:val="00105B65"/>
    <w:rsid w:val="0013494D"/>
    <w:rsid w:val="0013733D"/>
    <w:rsid w:val="00165240"/>
    <w:rsid w:val="001745B1"/>
    <w:rsid w:val="001B0EB0"/>
    <w:rsid w:val="001C39C4"/>
    <w:rsid w:val="001C3B37"/>
    <w:rsid w:val="001D185A"/>
    <w:rsid w:val="00203E4A"/>
    <w:rsid w:val="00204EBD"/>
    <w:rsid w:val="0021430B"/>
    <w:rsid w:val="00226613"/>
    <w:rsid w:val="00255735"/>
    <w:rsid w:val="00267CC0"/>
    <w:rsid w:val="00272AE7"/>
    <w:rsid w:val="00276752"/>
    <w:rsid w:val="002835E1"/>
    <w:rsid w:val="002838DA"/>
    <w:rsid w:val="002D4BF2"/>
    <w:rsid w:val="002F341B"/>
    <w:rsid w:val="00333A3F"/>
    <w:rsid w:val="003A65CF"/>
    <w:rsid w:val="003B3528"/>
    <w:rsid w:val="003F5C3C"/>
    <w:rsid w:val="004029BF"/>
    <w:rsid w:val="00422D2C"/>
    <w:rsid w:val="00452DEA"/>
    <w:rsid w:val="00487579"/>
    <w:rsid w:val="004A335B"/>
    <w:rsid w:val="004B5B67"/>
    <w:rsid w:val="004C0DEC"/>
    <w:rsid w:val="00517A98"/>
    <w:rsid w:val="005206D2"/>
    <w:rsid w:val="00530AAD"/>
    <w:rsid w:val="00575B10"/>
    <w:rsid w:val="005B2344"/>
    <w:rsid w:val="005E276E"/>
    <w:rsid w:val="005F4F00"/>
    <w:rsid w:val="0061751D"/>
    <w:rsid w:val="006308D8"/>
    <w:rsid w:val="00632268"/>
    <w:rsid w:val="00643A94"/>
    <w:rsid w:val="00647515"/>
    <w:rsid w:val="00650B2F"/>
    <w:rsid w:val="006D1CB5"/>
    <w:rsid w:val="006E02EA"/>
    <w:rsid w:val="006F02C2"/>
    <w:rsid w:val="007334AD"/>
    <w:rsid w:val="007347D7"/>
    <w:rsid w:val="00744147"/>
    <w:rsid w:val="00767097"/>
    <w:rsid w:val="007834BF"/>
    <w:rsid w:val="00797A7A"/>
    <w:rsid w:val="007B3B46"/>
    <w:rsid w:val="007C2960"/>
    <w:rsid w:val="007D03C5"/>
    <w:rsid w:val="007F303E"/>
    <w:rsid w:val="00801766"/>
    <w:rsid w:val="00825469"/>
    <w:rsid w:val="00852CDA"/>
    <w:rsid w:val="00876FF3"/>
    <w:rsid w:val="008B1973"/>
    <w:rsid w:val="008C0A78"/>
    <w:rsid w:val="008F3BD4"/>
    <w:rsid w:val="00912DAB"/>
    <w:rsid w:val="009321DF"/>
    <w:rsid w:val="00956F81"/>
    <w:rsid w:val="00981E11"/>
    <w:rsid w:val="009A462A"/>
    <w:rsid w:val="009E1724"/>
    <w:rsid w:val="009E693F"/>
    <w:rsid w:val="009F1BC6"/>
    <w:rsid w:val="009F2F6E"/>
    <w:rsid w:val="009F34DD"/>
    <w:rsid w:val="00A46190"/>
    <w:rsid w:val="00A83172"/>
    <w:rsid w:val="00AC51D2"/>
    <w:rsid w:val="00AE27A5"/>
    <w:rsid w:val="00B26817"/>
    <w:rsid w:val="00B73416"/>
    <w:rsid w:val="00B76823"/>
    <w:rsid w:val="00BC1DE1"/>
    <w:rsid w:val="00BD0BBB"/>
    <w:rsid w:val="00C47EA3"/>
    <w:rsid w:val="00C833FF"/>
    <w:rsid w:val="00C84084"/>
    <w:rsid w:val="00C915CD"/>
    <w:rsid w:val="00CC2ADC"/>
    <w:rsid w:val="00CE2C65"/>
    <w:rsid w:val="00CF13D7"/>
    <w:rsid w:val="00D12684"/>
    <w:rsid w:val="00D278D0"/>
    <w:rsid w:val="00D27A70"/>
    <w:rsid w:val="00E6070E"/>
    <w:rsid w:val="00E8560D"/>
    <w:rsid w:val="00EA5EAF"/>
    <w:rsid w:val="00EF01FB"/>
    <w:rsid w:val="00F07C74"/>
    <w:rsid w:val="00F87DA3"/>
    <w:rsid w:val="00FD0588"/>
    <w:rsid w:val="00FD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F34EBF"/>
  <w15:docId w15:val="{901519FE-E375-4119-B773-B6892FBB1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 w:qFormat="1"/>
    <w:lsdException w:name="Signature" w:semiHidden="1" w:unhideWhenUsed="1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1BC6"/>
    <w:pPr>
      <w:spacing w:after="240" w:line="276" w:lineRule="auto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rsid w:val="002835E1"/>
    <w:pPr>
      <w:keepNext/>
      <w:spacing w:before="240" w:after="60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Normal"/>
    <w:qFormat/>
    <w:rsid w:val="002835E1"/>
    <w:pPr>
      <w:spacing w:after="0"/>
    </w:pPr>
  </w:style>
  <w:style w:type="paragraph" w:styleId="Date">
    <w:name w:val="Date"/>
    <w:basedOn w:val="Normal"/>
    <w:next w:val="Normal"/>
    <w:qFormat/>
    <w:rsid w:val="00981E11"/>
    <w:pPr>
      <w:spacing w:after="480"/>
    </w:pPr>
  </w:style>
  <w:style w:type="character" w:styleId="PlaceholderText">
    <w:name w:val="Placeholder Text"/>
    <w:basedOn w:val="DefaultParagraphFont"/>
    <w:uiPriority w:val="99"/>
    <w:semiHidden/>
    <w:rsid w:val="002835E1"/>
    <w:rPr>
      <w:color w:val="808080"/>
    </w:rPr>
  </w:style>
  <w:style w:type="paragraph" w:styleId="Salutation">
    <w:name w:val="Salutation"/>
    <w:basedOn w:val="Normal"/>
    <w:next w:val="Normal"/>
    <w:qFormat/>
    <w:rsid w:val="00852CDA"/>
    <w:pPr>
      <w:spacing w:before="480"/>
    </w:pPr>
  </w:style>
  <w:style w:type="paragraph" w:styleId="Closing">
    <w:name w:val="Closing"/>
    <w:basedOn w:val="Normal"/>
    <w:qFormat/>
    <w:rsid w:val="00981E11"/>
    <w:pPr>
      <w:spacing w:after="960"/>
    </w:pPr>
  </w:style>
  <w:style w:type="paragraph" w:customStyle="1" w:styleId="ccEnclosure">
    <w:name w:val="cc:/Enclosure"/>
    <w:basedOn w:val="Normal"/>
    <w:unhideWhenUsed/>
    <w:qFormat/>
    <w:rsid w:val="00CF13D7"/>
    <w:pPr>
      <w:tabs>
        <w:tab w:val="left" w:pos="1440"/>
      </w:tabs>
      <w:spacing w:before="240"/>
      <w:ind w:left="1440" w:hanging="1440"/>
    </w:pPr>
  </w:style>
  <w:style w:type="paragraph" w:styleId="BalloonText">
    <w:name w:val="Balloon Text"/>
    <w:basedOn w:val="Normal"/>
    <w:semiHidden/>
    <w:rsid w:val="007834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2835E1"/>
    <w:pPr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Normal"/>
    <w:link w:val="FooterChar"/>
    <w:uiPriority w:val="99"/>
    <w:unhideWhenUsed/>
    <w:rsid w:val="00CF13D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unhideWhenUsed/>
    <w:rsid w:val="000B7DA8"/>
  </w:style>
  <w:style w:type="paragraph" w:styleId="ListParagraph">
    <w:name w:val="List Paragraph"/>
    <w:basedOn w:val="Normal"/>
    <w:uiPriority w:val="34"/>
    <w:qFormat/>
    <w:rsid w:val="000E2365"/>
    <w:pPr>
      <w:spacing w:after="200"/>
      <w:ind w:left="720"/>
      <w:contextualSpacing/>
    </w:pPr>
    <w:rPr>
      <w:rFonts w:eastAsiaTheme="minorHAnsi" w:cstheme="minorBidi"/>
      <w:sz w:val="22"/>
      <w:szCs w:val="22"/>
    </w:rPr>
  </w:style>
  <w:style w:type="paragraph" w:styleId="FootnoteText">
    <w:name w:val="footnote text"/>
    <w:basedOn w:val="Normal"/>
    <w:link w:val="FootnoteTextChar"/>
    <w:semiHidden/>
    <w:unhideWhenUsed/>
    <w:rsid w:val="00AC51D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C51D2"/>
    <w:rPr>
      <w:rFonts w:asciiTheme="minorHAnsi" w:hAnsiTheme="minorHAnsi"/>
    </w:rPr>
  </w:style>
  <w:style w:type="character" w:styleId="FootnoteReference">
    <w:name w:val="footnote reference"/>
    <w:basedOn w:val="DefaultParagraphFont"/>
    <w:semiHidden/>
    <w:unhideWhenUsed/>
    <w:rsid w:val="00AC51D2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AC51D2"/>
    <w:rPr>
      <w:rFonts w:asciiTheme="minorHAnsi" w:hAnsi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rkbyl\AppData\Roaming\Microsoft\Templates\Req_Rec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A4A40EB45F54A288D21465ED2046A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A9A4B6-C86F-4686-A767-7BB1E8B21547}"/>
      </w:docPartPr>
      <w:docPartBody>
        <w:p w:rsidR="00E97CDC" w:rsidRDefault="00665DB2">
          <w:pPr>
            <w:pStyle w:val="AA4A40EB45F54A288D21465ED2046AE8"/>
          </w:pPr>
          <w:r>
            <w:t>[Street Address]</w:t>
          </w:r>
        </w:p>
      </w:docPartBody>
    </w:docPart>
    <w:docPart>
      <w:docPartPr>
        <w:name w:val="813DF22C3C04429CBB5581AE7B74FA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96FCC-8767-4468-85A7-A103A4FF15F5}"/>
      </w:docPartPr>
      <w:docPartBody>
        <w:p w:rsidR="00E97CDC" w:rsidRDefault="00665DB2">
          <w:pPr>
            <w:pStyle w:val="813DF22C3C04429CBB5581AE7B74FA9A"/>
          </w:pPr>
          <w:r>
            <w:t>[City, ST  ZIP Code]</w:t>
          </w:r>
        </w:p>
      </w:docPartBody>
    </w:docPart>
    <w:docPart>
      <w:docPartPr>
        <w:name w:val="D0E5E36E90C84D65B620D5367CD1A0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222F4-DDD5-4CCC-B8AA-71F33C427874}"/>
      </w:docPartPr>
      <w:docPartBody>
        <w:p w:rsidR="00E97CDC" w:rsidRDefault="00665DB2">
          <w:pPr>
            <w:pStyle w:val="D0E5E36E90C84D65B620D5367CD1A078"/>
          </w:pPr>
          <w:r w:rsidRPr="00080BB2">
            <w:t>[Your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5DB2"/>
    <w:rsid w:val="000C26B6"/>
    <w:rsid w:val="002F3F6D"/>
    <w:rsid w:val="003F256C"/>
    <w:rsid w:val="00563F35"/>
    <w:rsid w:val="00581381"/>
    <w:rsid w:val="00650DBA"/>
    <w:rsid w:val="00665DB2"/>
    <w:rsid w:val="00A8365C"/>
    <w:rsid w:val="00CD2EC5"/>
    <w:rsid w:val="00E9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4A40EB45F54A288D21465ED2046AE8">
    <w:name w:val="AA4A40EB45F54A288D21465ED2046AE8"/>
  </w:style>
  <w:style w:type="paragraph" w:customStyle="1" w:styleId="813DF22C3C04429CBB5581AE7B74FA9A">
    <w:name w:val="813DF22C3C04429CBB5581AE7B74FA9A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0E5E36E90C84D65B620D5367CD1A078">
    <w:name w:val="D0E5E36E90C84D65B620D5367CD1A0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>Recipient Name</CompanyAddress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E727BCCD278F49B8AF4A3F0176EA79" ma:contentTypeVersion="13" ma:contentTypeDescription="Create a new document." ma:contentTypeScope="" ma:versionID="869ec74f8d17fdad31c113e5c506f1a0">
  <xsd:schema xmlns:xsd="http://www.w3.org/2001/XMLSchema" xmlns:xs="http://www.w3.org/2001/XMLSchema" xmlns:p="http://schemas.microsoft.com/office/2006/metadata/properties" xmlns:ns3="06b7237d-4cc6-4057-b89a-3e774d39a6d2" xmlns:ns4="21b360f2-90d8-4185-b9f3-16d71a1e5462" targetNamespace="http://schemas.microsoft.com/office/2006/metadata/properties" ma:root="true" ma:fieldsID="6c499a91ea94ae13b3c00e02c721841d" ns3:_="" ns4:_="">
    <xsd:import namespace="06b7237d-4cc6-4057-b89a-3e774d39a6d2"/>
    <xsd:import namespace="21b360f2-90d8-4185-b9f3-16d71a1e546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7237d-4cc6-4057-b89a-3e774d39a6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360f2-90d8-4185-b9f3-16d71a1e54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D96ACD2-5A59-41C0-B065-AA66130B7C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A85511-E037-4D34-A294-05E4F39A0C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b7237d-4cc6-4057-b89a-3e774d39a6d2"/>
    <ds:schemaRef ds:uri="21b360f2-90d8-4185-b9f3-16d71a1e54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E217F5-E1E9-4E73-9FA4-DC529C0607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7EB930E0-5E80-4687-A94A-AECE19553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Req_Rec</Template>
  <TotalTime>0</TotalTime>
  <Pages>2</Pages>
  <Words>283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recommendation from former professor</vt:lpstr>
    </vt:vector>
  </TitlesOfParts>
  <Company>Life Technologies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recommendation from former professor</dc:title>
  <dc:subject>Your name</dc:subject>
  <dc:creator>Birkby, Lisa</dc:creator>
  <cp:lastModifiedBy>Potts, Carla</cp:lastModifiedBy>
  <cp:revision>2</cp:revision>
  <cp:lastPrinted>2002-01-25T00:21:00Z</cp:lastPrinted>
  <dcterms:created xsi:type="dcterms:W3CDTF">2021-01-27T22:48:00Z</dcterms:created>
  <dcterms:modified xsi:type="dcterms:W3CDTF">2021-01-27T22:48:00Z</dcterms:modified>
  <cp:category>Date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TC060914921033</vt:lpwstr>
  </property>
  <property fmtid="{D5CDD505-2E9C-101B-9397-08002B2CF9AE}" pid="3" name="ContentTypeId">
    <vt:lpwstr>0x010100E0E727BCCD278F49B8AF4A3F0176EA79</vt:lpwstr>
  </property>
</Properties>
</file>